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73" w:rsidRPr="00873673" w:rsidRDefault="00873673" w:rsidP="006D40FE">
      <w:pPr>
        <w:spacing w:line="360" w:lineRule="auto"/>
        <w:jc w:val="both"/>
        <w:rPr>
          <w:rFonts w:cstheme="minorHAnsi"/>
          <w:b/>
          <w:sz w:val="28"/>
        </w:rPr>
      </w:pPr>
      <w:r w:rsidRPr="00873673">
        <w:rPr>
          <w:rFonts w:cstheme="minorHAnsi"/>
          <w:b/>
          <w:sz w:val="28"/>
        </w:rPr>
        <w:t xml:space="preserve">2016 YILI MMA </w:t>
      </w:r>
    </w:p>
    <w:p w:rsidR="00873673" w:rsidRDefault="00873673" w:rsidP="006D40FE">
      <w:pPr>
        <w:spacing w:line="360" w:lineRule="auto"/>
        <w:jc w:val="both"/>
        <w:rPr>
          <w:rFonts w:cstheme="minorHAnsi"/>
          <w:color w:val="404040" w:themeColor="text1" w:themeTint="BF"/>
        </w:rPr>
      </w:pPr>
      <w:r>
        <w:t xml:space="preserve">Araştırmanın örneklem planı İstanbul ili sınırları içerisinde toplu taşıma araçlarını kullanan vatandaşlar düşünülerek oluşturulmuştur. 1756 adet otobüs, 1512 adet </w:t>
      </w:r>
      <w:proofErr w:type="spellStart"/>
      <w:r>
        <w:t>metrobüs</w:t>
      </w:r>
      <w:proofErr w:type="spellEnd"/>
      <w:r>
        <w:t xml:space="preserve">, 304 adet tünel ve 301 adet </w:t>
      </w:r>
      <w:proofErr w:type="gramStart"/>
      <w:r>
        <w:t>nostaljik</w:t>
      </w:r>
      <w:proofErr w:type="gramEnd"/>
      <w:r>
        <w:t xml:space="preserve"> tramvay yolcusu ile toplamda 3873 adet anket yapılarak araştırma tamamlanmıştır. Tünel ve </w:t>
      </w:r>
      <w:proofErr w:type="gramStart"/>
      <w:r>
        <w:t>nostaljik</w:t>
      </w:r>
      <w:proofErr w:type="gramEnd"/>
      <w:r>
        <w:t xml:space="preserve"> tramvay anketleri İngilizce diline çevrilerek her anket için 30 toplamda 60 yabancı yolcuya da İstanbul’daki toplu taşımacılık hakkında fikirleri sorulmuştur. 95% anlamlılık düzeyi ile otobüste 2,34, </w:t>
      </w:r>
      <w:proofErr w:type="spellStart"/>
      <w:r>
        <w:t>metrobüste</w:t>
      </w:r>
      <w:proofErr w:type="spellEnd"/>
      <w:r>
        <w:t xml:space="preserve"> 2,52, </w:t>
      </w:r>
      <w:proofErr w:type="gramStart"/>
      <w:r>
        <w:t>nostaljik</w:t>
      </w:r>
      <w:proofErr w:type="gramEnd"/>
      <w:r>
        <w:t xml:space="preserve"> tramvayda 5,62, tünelde 5,65 güven aralıkları ile çalışma yüz yüze anket yöntemi tekniği ile 28.11.2016 ile 02.01.2017 tarihleri arası</w:t>
      </w:r>
      <w:r>
        <w:t xml:space="preserve">nda </w:t>
      </w:r>
      <w:r>
        <w:t>tamamlanmıştır.</w:t>
      </w:r>
    </w:p>
    <w:p w:rsidR="006D40FE" w:rsidRPr="00873673" w:rsidRDefault="006D40FE" w:rsidP="006D40FE">
      <w:pPr>
        <w:spacing w:line="360" w:lineRule="auto"/>
        <w:jc w:val="both"/>
        <w:rPr>
          <w:rFonts w:cstheme="minorHAnsi"/>
        </w:rPr>
      </w:pPr>
      <w:r w:rsidRPr="00873673">
        <w:rPr>
          <w:rFonts w:cstheme="minorHAnsi"/>
        </w:rPr>
        <w:t xml:space="preserve">Genel memnuniyet puanı, soruların memnuniyet puanlarının ortalaması sonucu elde edilen dört çalışmaya ait memnuniyet puanlarının anket sayılarına göre </w:t>
      </w:r>
      <w:proofErr w:type="spellStart"/>
      <w:r w:rsidRPr="00873673">
        <w:rPr>
          <w:rFonts w:cstheme="minorHAnsi"/>
        </w:rPr>
        <w:t>ağırlıklandırılarak</w:t>
      </w:r>
      <w:proofErr w:type="spellEnd"/>
      <w:r w:rsidRPr="00873673">
        <w:rPr>
          <w:rFonts w:cstheme="minorHAnsi"/>
        </w:rPr>
        <w:t xml:space="preserve"> ortalamaya dâhil edilmesiyle bulunmuştur. Aşağıda yer alan tabloda Otobüs, </w:t>
      </w:r>
      <w:proofErr w:type="spellStart"/>
      <w:r w:rsidRPr="00873673">
        <w:rPr>
          <w:rFonts w:cstheme="minorHAnsi"/>
        </w:rPr>
        <w:t>Metrobüs</w:t>
      </w:r>
      <w:proofErr w:type="spellEnd"/>
      <w:r w:rsidRPr="00873673">
        <w:rPr>
          <w:rFonts w:cstheme="minorHAnsi"/>
        </w:rPr>
        <w:t xml:space="preserve">, Nostaljik Tramvay ve Tünel puanları ile %67,5 olan genel müşteri memnuniyeti araştırması puanı yer almaktadır. Tabloda ayrıca Otobüs puanının İETT, ÖHO ve </w:t>
      </w:r>
      <w:proofErr w:type="spellStart"/>
      <w:r w:rsidRPr="00873673">
        <w:rPr>
          <w:rFonts w:cstheme="minorHAnsi"/>
        </w:rPr>
        <w:t>İOAŞ’a</w:t>
      </w:r>
      <w:proofErr w:type="spellEnd"/>
      <w:r w:rsidRPr="00873673">
        <w:rPr>
          <w:rFonts w:cstheme="minorHAnsi"/>
        </w:rPr>
        <w:t xml:space="preserve"> </w:t>
      </w:r>
      <w:proofErr w:type="spellStart"/>
      <w:r w:rsidRPr="00873673">
        <w:rPr>
          <w:rFonts w:cstheme="minorHAnsi"/>
        </w:rPr>
        <w:t>kırılımıda</w:t>
      </w:r>
      <w:proofErr w:type="spellEnd"/>
      <w:r w:rsidRPr="00873673">
        <w:rPr>
          <w:rFonts w:cstheme="minorHAnsi"/>
        </w:rPr>
        <w:t xml:space="preserve"> verilmiştir. </w:t>
      </w:r>
    </w:p>
    <w:p w:rsidR="006D40FE" w:rsidRPr="00951538" w:rsidRDefault="006D40FE" w:rsidP="006D40FE">
      <w:pPr>
        <w:spacing w:line="360" w:lineRule="auto"/>
        <w:jc w:val="both"/>
        <w:rPr>
          <w:rFonts w:cstheme="minorHAnsi"/>
          <w:color w:val="404040" w:themeColor="text1" w:themeTint="BF"/>
        </w:rPr>
      </w:pPr>
      <w:bookmarkStart w:id="0" w:name="_GoBack"/>
      <w:bookmarkEnd w:id="0"/>
    </w:p>
    <w:tbl>
      <w:tblPr>
        <w:tblStyle w:val="ListTable2"/>
        <w:tblW w:w="5115" w:type="dxa"/>
        <w:jc w:val="center"/>
        <w:tblLook w:val="04A0" w:firstRow="1" w:lastRow="0" w:firstColumn="1" w:lastColumn="0" w:noHBand="0" w:noVBand="1"/>
      </w:tblPr>
      <w:tblGrid>
        <w:gridCol w:w="2008"/>
        <w:gridCol w:w="1423"/>
        <w:gridCol w:w="1684"/>
      </w:tblGrid>
      <w:tr w:rsidR="006D40FE" w:rsidRPr="00951538" w:rsidTr="00B56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Kategori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Memnuniyet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Anket Adetleri</w:t>
            </w:r>
          </w:p>
        </w:tc>
      </w:tr>
      <w:tr w:rsidR="006D40FE" w:rsidRPr="00951538" w:rsidTr="00B5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Otobüs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64,1</w:t>
            </w: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1756</w:t>
            </w:r>
          </w:p>
        </w:tc>
      </w:tr>
      <w:tr w:rsidR="006D40FE" w:rsidRPr="00951538" w:rsidTr="00B566C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İETT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66,2</w:t>
            </w: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6D40FE" w:rsidRPr="00951538" w:rsidTr="00B5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ÖHO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58,1</w:t>
            </w: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6D40FE" w:rsidRPr="00951538" w:rsidTr="00B566C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b w:val="0"/>
                <w:color w:val="404040" w:themeColor="text1" w:themeTint="BF"/>
                <w:lang w:eastAsia="tr-TR"/>
              </w:rPr>
              <w:t>İOAŞ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60,3</w:t>
            </w: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  <w:tr w:rsidR="006D40FE" w:rsidRPr="00951538" w:rsidTr="00B5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proofErr w:type="spellStart"/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Metrobüs</w:t>
            </w:r>
            <w:proofErr w:type="spellEnd"/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65,4</w:t>
            </w: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1512</w:t>
            </w:r>
          </w:p>
        </w:tc>
      </w:tr>
      <w:tr w:rsidR="006D40FE" w:rsidRPr="00951538" w:rsidTr="00B566C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Nostaljik Tramvay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77,2</w:t>
            </w: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301</w:t>
            </w:r>
          </w:p>
        </w:tc>
      </w:tr>
      <w:tr w:rsidR="006D40FE" w:rsidRPr="00951538" w:rsidTr="00B56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vAlign w:val="center"/>
            <w:hideMark/>
          </w:tcPr>
          <w:p w:rsidR="006D40FE" w:rsidRPr="00951538" w:rsidRDefault="006D40FE" w:rsidP="00B566C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Tünel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75,5</w:t>
            </w: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color w:val="404040" w:themeColor="text1" w:themeTint="BF"/>
                <w:lang w:eastAsia="tr-TR"/>
              </w:rPr>
              <w:t>304</w:t>
            </w:r>
          </w:p>
        </w:tc>
      </w:tr>
      <w:tr w:rsidR="006D40FE" w:rsidRPr="00951538" w:rsidTr="00B566C5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8" w:type="dxa"/>
            <w:noWrap/>
            <w:hideMark/>
          </w:tcPr>
          <w:p w:rsidR="006D40FE" w:rsidRPr="00951538" w:rsidRDefault="006D40FE" w:rsidP="00B566C5">
            <w:pPr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  <w:r w:rsidRPr="00951538">
              <w:rPr>
                <w:rFonts w:eastAsia="Times New Roman" w:cs="Times New Roman"/>
                <w:color w:val="404040" w:themeColor="text1" w:themeTint="BF"/>
                <w:lang w:eastAsia="tr-TR"/>
              </w:rPr>
              <w:t>Genel Puan</w:t>
            </w:r>
          </w:p>
        </w:tc>
        <w:tc>
          <w:tcPr>
            <w:tcW w:w="1423" w:type="dxa"/>
            <w:noWrap/>
            <w:vAlign w:val="center"/>
            <w:hideMark/>
          </w:tcPr>
          <w:p w:rsidR="006D40FE" w:rsidRPr="00951538" w:rsidRDefault="006D40FE" w:rsidP="00B56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</w:pPr>
            <w:r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67,5</w:t>
            </w:r>
            <w:r w:rsidRPr="00951538">
              <w:rPr>
                <w:rFonts w:eastAsia="Times New Roman" w:cs="Times New Roman"/>
                <w:b/>
                <w:color w:val="404040" w:themeColor="text1" w:themeTint="BF"/>
                <w:lang w:eastAsia="tr-TR"/>
              </w:rPr>
              <w:t>%</w:t>
            </w:r>
          </w:p>
        </w:tc>
        <w:tc>
          <w:tcPr>
            <w:tcW w:w="1684" w:type="dxa"/>
            <w:noWrap/>
            <w:vAlign w:val="center"/>
            <w:hideMark/>
          </w:tcPr>
          <w:p w:rsidR="006D40FE" w:rsidRPr="00951538" w:rsidRDefault="006D40FE" w:rsidP="00B566C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404040" w:themeColor="text1" w:themeTint="BF"/>
                <w:lang w:eastAsia="tr-TR"/>
              </w:rPr>
            </w:pPr>
          </w:p>
        </w:tc>
      </w:tr>
    </w:tbl>
    <w:p w:rsidR="00B33FB1" w:rsidRDefault="00B33FB1"/>
    <w:sectPr w:rsidR="00B3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0B"/>
    <w:rsid w:val="006D40FE"/>
    <w:rsid w:val="00814C0B"/>
    <w:rsid w:val="00873673"/>
    <w:rsid w:val="00B3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Table2">
    <w:name w:val="List Table 2"/>
    <w:basedOn w:val="NormalTablo"/>
    <w:uiPriority w:val="47"/>
    <w:rsid w:val="006D40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0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ListTable2">
    <w:name w:val="List Table 2"/>
    <w:basedOn w:val="NormalTablo"/>
    <w:uiPriority w:val="47"/>
    <w:rsid w:val="006D40F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2018-02-28T11:45:00Z</dcterms:created>
  <dcterms:modified xsi:type="dcterms:W3CDTF">2018-02-28T12:14:00Z</dcterms:modified>
</cp:coreProperties>
</file>